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722"/>
        <w:gridCol w:w="3354"/>
        <w:tblGridChange w:id="0">
          <w:tblGrid>
            <w:gridCol w:w="7722"/>
            <w:gridCol w:w="3354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profilo 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0 :  Ripasso e conclusione del programma di quarta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vedi programmazione di quarta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e0b0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vedi programmazione di quarta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 Orale/scritta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…12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settembre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settembre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100" w:line="240" w:lineRule="auto"/>
        <w:ind w:left="0" w:right="39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 : induzione elettromagnetica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Applicare le leggi dell’induzione per calcolare le correnti indotte in un conduttore in moto in un campo magnetico uniforme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Determinare la fem indotta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Calcolare le caratteristiche di un circuito RL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color w:val="ff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Conoscere il funzionamento di un alternatore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color w:val="ff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Conoscere le caratteristiche della corrente alternata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color w:val="ff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Conoscere il funzionamento di un trasformatore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0" w:right="0" w:hanging="36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Risolvere semplici circuiti R, C, LC, RLC in serie, in corrente alternata.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"/>
              </w:tabs>
              <w:spacing w:after="0" w:before="0" w:line="240" w:lineRule="auto"/>
              <w:ind w:left="0" w:right="397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Fem indotta. Legge di Faraday-Lenz. Motori elettrici, generatori e trasformatori. Induzione. </w:t>
            </w: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Autoinduzione e Mutua Induzione. Extracorrente di apertura e di chiusura. Alternatore. Corrente alternata e valori efficaci.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Energia immagazzinata in un campo magnetico</w:t>
            </w: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Circuiti L, C, LC e RLC.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"/>
              </w:tabs>
              <w:spacing w:after="0" w:before="0" w:line="240" w:lineRule="auto"/>
              <w:ind w:left="0" w:right="397" w:firstLine="0"/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 o orale.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ORE: 20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ottobre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novembre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2: la teoria di Maxwell e le onde elettromagnetiche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le equazioni di Maxwell. come sintesi del campo  elettromagnetico.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il significato della corrente di spostamento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le caratteristiche della radiazione elettromagnetica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le caratteristiche dello spettro elettromagnetico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conoscere il fenomeno della polarizzazione di un’onda elettromagnetica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calcolare quantità di moto, energia e intensità della radiazione elettromagnetica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calcolare l’intensità trasmessa attraverso un filtro polarizzatore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e0b0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 leggi dell’elettromagnetismo, la corrente di spostamento, le equazioni di Maxwell, le onde elettromagnetiche, la velocità della luce, lo spettro elettromagnetico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energia e quantità di moto delle onde elettromagnetiche, la polarizzazione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Scritta, orale, relazione di laboratorio.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ORE:20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4 : fisica moderna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gli esperimenti storici sulla struttura dell’atomo e sulla scoperta dell’elettrone e la determinazione della sua massa e carica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conoscere le leggi di Bragg e la diffrazione a raggi X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la validità e limiti dei modelli atomici e gli esperimenti che condussero all’ipotesi del nucleo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analizzare le caratteristiche degli spettri di emissione e di assorbimento e riconoscerli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ricavare il rapporto tra carica e massa di una particella mediante l’esperimento di Thomson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ricavare i parametri caratteristici i parametri caratteristici in un esperimento di MIllikan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utilizzare la legge di Bragg per ottenere informazioni sul reticolo cristallino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calcolare le lunghezze d’onda delle serie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Balmer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l’ipotesi atomica, i raggi catodici e la scoperta dell’elettrone, esperimento di Millikan, i raggi X, i modelli dell’atomo, gli spettri a righe, la crisi della fisica classica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Scritta, orale, relazione di laboratorio.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ORE:  20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febbraio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5 : Relatività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i postulati della relatività ristretta e confrontarli con quelli galileiani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il significato di dilatazione dei tempi e contrazione delle lunghezze e velocità della luce come limite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le trasformazioni di Lorentz e confrontarle con quelle galileiane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il significato di invarianti relativistici e definirne le grandezze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risolvere problemi sulla dilatazione temporale e contrazione delle lunghezze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usare le trasformazioni di Lorentz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hanging="360"/>
              <w:jc w:val="left"/>
              <w:rPr>
                <w:color w:val="ff0000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highlight w:val="yellow"/>
                <w:rtl w:val="0"/>
              </w:rPr>
              <w:t xml:space="preserve">Conoscere la relazione tra massa ed energia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 postulati della relatività ristretta, la relatività del tempo e la dilatazione degli intervalli di tempo, la relatività delle lunghezze e la contrazione delle lunghezze, le trasformazioni di Lorentz, la composizione relativistica delle velocità,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l’effetto Dopple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lo spazio-tempo e gli intervalli relativistici,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quantità di moto relativistica, energia, il mondo relativistico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Scritta, orale, relazione di laboratorio.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ORE: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febbraio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aprile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100" w:line="240" w:lineRule="auto"/>
        <w:ind w:left="0" w:right="39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6 : fisica quantistica ( in alternativa alla fase 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l’introduzione alla fisica dei quanti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comprendere iL concetto della quantizzazione e  il ruolo della costante di Planck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conoscere la natura duale onda particella della luce e delle particelle atomiche con fenomeni collegati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conoscere il modello di Bohr e il modello quantistico dell’atomo di idrogeno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, il principio di indeterminazione e conseguenze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determinare la temperatura di un corpo radiante con riconoscimento dello spettro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calcolare l’energia di un fotone in funzione della frequenza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calcolare i raggi delle orbite nel modello di Bohr,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la velocità e l’energia degli elettroni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e0b0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la radiazione di corpo nero e ipotesi di Planck; i fotoni e l’effetto fotoelettrico; la massa e la quantità di moto del fotone; la diffusione dei fotoni e l’effetto Compton;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il modello di Bohr;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l’ipotesi di De Broglie e il dualismo onda-particella; introduzione alla meccanica  quantistica;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 teoria quantistica dell’atomo di idrogeno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. Il principio di indeterminazione di Heisenberg; 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Scritta, orale, relazione di laboratorio.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aprile 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maggio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39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FASE 7 :  nuclei e particelle  ( in alternativa alla fase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la struttura del nucleo e identificare i costituenti fondamentali della materia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il fenomeno della radioattività e decadimento radioattivo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definire l’energia di legame dei nuclei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le reazione nucleari e i suoi processi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definire le forze fondamentali, conoscere il modello standard e le nuove ipotesi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definire e riconoscere i costituenti della struttura nucleare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determinare le caratteristiche di un decadimento radioattivo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determinare i prodotti di una reazione nucleare e relativi parametri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e0b0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e0b0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costituenti e la struttura del nucleo; l’antimateria; la radioattività; l’energia di legame e le reazioni nucleari; le forze fondamentali; le particelle elementari; il modello standard e l’unificazione delle forze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Scritta, orale, relazione di laboratorio.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 10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aprile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maggio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59"/>
        <w:gridCol w:w="3069"/>
        <w:gridCol w:w="3386"/>
        <w:gridCol w:w="509"/>
        <w:tblGridChange w:id="0">
          <w:tblGrid>
            <w:gridCol w:w="3559"/>
            <w:gridCol w:w="3069"/>
            <w:gridCol w:w="3386"/>
            <w:gridCol w:w="50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FASE 8 :  Ripasso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OBIETTIVI SPECIFICI DI APPRENDIMENTO: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tutti quelli precedentemente elencati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39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CONTENUTI: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tutti quelli precedentemente elencati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Lezione frontale con strumenti multimediali; Uso di video (film, documentari); Lavoro di gruppo; Discussione basata sull’argomentazione e sul confronto; ricerca guidata;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VERIFICA: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Scritta, orale 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ORE 20 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INIZIO: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settembre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maggio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1028.000000000002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613"/>
      <w:gridCol w:w="3901"/>
      <w:gridCol w:w="1463"/>
      <w:gridCol w:w="1157"/>
      <w:gridCol w:w="1157"/>
      <w:gridCol w:w="1737"/>
      <w:tblGridChange w:id="0">
        <w:tblGrid>
          <w:gridCol w:w="1613"/>
          <w:gridCol w:w="3901"/>
          <w:gridCol w:w="1463"/>
          <w:gridCol w:w="1157"/>
          <w:gridCol w:w="1157"/>
          <w:gridCol w:w="1737"/>
        </w:tblGrid>
      </w:tblGridChange>
    </w:tblGrid>
    <w:tr>
      <w:trPr>
        <w:trHeight w:val="520" w:hRule="atLeast"/>
      </w:trPr>
      <w:tc>
        <w:tcPr/>
        <w:p w:rsidR="00000000" w:rsidDel="00000000" w:rsidP="00000000" w:rsidRDefault="00000000" w:rsidRPr="00000000" w14:paraId="000001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1100 – B2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Ed. 4   del 30/10/12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12D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SCIENTIFICO STATALE </w:t>
          </w:r>
        </w:p>
        <w:p w:rsidR="00000000" w:rsidDel="00000000" w:rsidP="00000000" w:rsidRDefault="00000000" w:rsidRPr="00000000" w14:paraId="0000012E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“G. FALCONE E P. BORSELLINO”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</w:t>
          </w:r>
        </w:p>
        <w:p w:rsidR="00000000" w:rsidDel="00000000" w:rsidP="00000000" w:rsidRDefault="00000000" w:rsidRPr="00000000" w14:paraId="000001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  <w:tc>
        <w:tcPr/>
        <w:p w:rsidR="00000000" w:rsidDel="00000000" w:rsidP="00000000" w:rsidRDefault="00000000" w:rsidRPr="00000000" w14:paraId="000001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6"/>
        </w:tcPr>
        <w:p w:rsidR="00000000" w:rsidDel="00000000" w:rsidP="00000000" w:rsidRDefault="00000000" w:rsidRPr="00000000" w14:paraId="000001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PROGRAMMAZIONE DIDATTICA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2"/>
        </w:tcPr>
        <w:p w:rsidR="00000000" w:rsidDel="00000000" w:rsidP="00000000" w:rsidRDefault="00000000" w:rsidRPr="00000000" w14:paraId="000001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DIPARTIMENTO DI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MATEMATICA E FISICA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CLASSE 5 scientifico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</w:tcPr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MATERIA: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FISICA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DOCENTE: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E8742D"/>
  </w:style>
  <w:style w:type="paragraph" w:styleId="Titolo1">
    <w:name w:val="heading 1"/>
    <w:basedOn w:val="Normale1"/>
    <w:next w:val="Normale1"/>
    <w:rsid w:val="00D7418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D7418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D7418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D7418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D7418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rsid w:val="00D7418D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D7418D"/>
  </w:style>
  <w:style w:type="table" w:styleId="TableNormal" w:customStyle="1">
    <w:name w:val="Table Normal"/>
    <w:rsid w:val="00D741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D7418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rsid w:val="00D7418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rsid w:val="00D7418D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4470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4470C"/>
  </w:style>
  <w:style w:type="paragraph" w:styleId="Pidipagina">
    <w:name w:val="footer"/>
    <w:basedOn w:val="Normale"/>
    <w:link w:val="PidipaginaCarattere"/>
    <w:uiPriority w:val="99"/>
    <w:unhideWhenUsed w:val="1"/>
    <w:rsid w:val="0044470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4470C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3a9Zbo8Dbl1fBV2elOvr7srUQ==">AMUW2mVu1bCBuadmLAximkPF8Hb/kGa609sJe95ik9lVPlAoElSnD8zPIluHBlB2/Tc5J/a0khTfIQcd3gKyh9SpOJStmXg6L+NX6Mcp0R7XCrhM8GnCzTtIGvJnZsyo3ZLl1jzdW9Oc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2020-10-14T15:49:00Z</dcterms:created>
  <dc:creator>anna giusti</dc:creator>
</cp:coreProperties>
</file>